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0AA3D" w14:textId="77777777" w:rsidR="008A63BE" w:rsidRDefault="00F977E3">
      <w:pPr>
        <w:rPr>
          <w:rFonts w:ascii="Arial" w:hAnsi="Arial"/>
          <w:sz w:val="22"/>
          <w:szCs w:val="22"/>
        </w:rPr>
      </w:pPr>
      <w:r>
        <w:rPr>
          <w:rFonts w:ascii="Arial" w:hAnsi="Arial"/>
          <w:sz w:val="22"/>
          <w:szCs w:val="22"/>
        </w:rPr>
        <w:t>Absender</w:t>
      </w:r>
    </w:p>
    <w:p w14:paraId="54CFB270" w14:textId="77777777" w:rsidR="008A63BE" w:rsidRDefault="008A63BE">
      <w:pPr>
        <w:rPr>
          <w:rFonts w:ascii="Arial" w:hAnsi="Arial"/>
          <w:sz w:val="22"/>
          <w:szCs w:val="22"/>
        </w:rPr>
      </w:pPr>
    </w:p>
    <w:p w14:paraId="3EFD4915" w14:textId="77777777" w:rsidR="008A63BE" w:rsidRDefault="008A63BE">
      <w:pPr>
        <w:rPr>
          <w:rFonts w:ascii="Arial" w:hAnsi="Arial"/>
          <w:sz w:val="22"/>
          <w:szCs w:val="22"/>
        </w:rPr>
      </w:pPr>
    </w:p>
    <w:p w14:paraId="15E96EAB" w14:textId="77777777" w:rsidR="008A63BE" w:rsidRDefault="008A63BE">
      <w:pPr>
        <w:rPr>
          <w:rFonts w:ascii="Arial" w:hAnsi="Arial"/>
          <w:sz w:val="22"/>
          <w:szCs w:val="22"/>
        </w:rPr>
      </w:pPr>
    </w:p>
    <w:p w14:paraId="374746E6" w14:textId="77777777" w:rsidR="008A63BE" w:rsidRDefault="008A63BE">
      <w:pPr>
        <w:rPr>
          <w:rFonts w:ascii="Arial" w:hAnsi="Arial"/>
          <w:sz w:val="22"/>
          <w:szCs w:val="22"/>
        </w:rPr>
      </w:pPr>
    </w:p>
    <w:p w14:paraId="4477C8E9" w14:textId="77777777" w:rsidR="008A63BE" w:rsidRDefault="008A63BE">
      <w:pPr>
        <w:rPr>
          <w:rFonts w:ascii="Arial" w:hAnsi="Arial"/>
          <w:sz w:val="22"/>
          <w:szCs w:val="22"/>
        </w:rPr>
      </w:pPr>
    </w:p>
    <w:p w14:paraId="426366F0" w14:textId="77777777" w:rsidR="008A63BE" w:rsidRDefault="00F977E3">
      <w:pPr>
        <w:rPr>
          <w:rFonts w:ascii="Arial" w:hAnsi="Arial"/>
          <w:sz w:val="22"/>
          <w:szCs w:val="22"/>
        </w:rPr>
      </w:pPr>
      <w:r>
        <w:rPr>
          <w:rFonts w:ascii="Arial" w:hAnsi="Arial"/>
          <w:sz w:val="22"/>
          <w:szCs w:val="22"/>
        </w:rPr>
        <w:t>Frau/Herr</w:t>
      </w:r>
    </w:p>
    <w:p w14:paraId="7A70EC49" w14:textId="77777777" w:rsidR="008A63BE" w:rsidRDefault="00F977E3">
      <w:pPr>
        <w:rPr>
          <w:rFonts w:ascii="Arial" w:hAnsi="Arial"/>
          <w:sz w:val="22"/>
          <w:szCs w:val="22"/>
        </w:rPr>
      </w:pPr>
      <w:r>
        <w:rPr>
          <w:rFonts w:ascii="Arial" w:hAnsi="Arial"/>
          <w:sz w:val="22"/>
          <w:szCs w:val="22"/>
        </w:rPr>
        <w:t>Mustermensch</w:t>
      </w:r>
    </w:p>
    <w:p w14:paraId="5925AA53" w14:textId="77777777" w:rsidR="008A63BE" w:rsidRDefault="00F977E3">
      <w:pPr>
        <w:rPr>
          <w:rFonts w:ascii="Arial" w:hAnsi="Arial"/>
          <w:sz w:val="22"/>
          <w:szCs w:val="22"/>
        </w:rPr>
      </w:pPr>
      <w:r>
        <w:rPr>
          <w:rFonts w:ascii="Arial" w:hAnsi="Arial"/>
          <w:sz w:val="22"/>
          <w:szCs w:val="22"/>
        </w:rPr>
        <w:t>Musterstraße</w:t>
      </w:r>
    </w:p>
    <w:p w14:paraId="15040B18" w14:textId="77777777" w:rsidR="008A63BE" w:rsidRDefault="00F977E3">
      <w:pPr>
        <w:rPr>
          <w:rFonts w:ascii="Arial" w:hAnsi="Arial"/>
          <w:sz w:val="22"/>
          <w:szCs w:val="22"/>
        </w:rPr>
      </w:pPr>
      <w:r>
        <w:rPr>
          <w:rFonts w:ascii="Arial" w:hAnsi="Arial"/>
          <w:sz w:val="22"/>
          <w:szCs w:val="22"/>
        </w:rPr>
        <w:t xml:space="preserve">00000 Musterstadt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Berlin, den  </w:t>
      </w:r>
    </w:p>
    <w:p w14:paraId="572A627F" w14:textId="77777777" w:rsidR="008A63BE" w:rsidRDefault="008A63BE">
      <w:pPr>
        <w:rPr>
          <w:rFonts w:ascii="Arial" w:hAnsi="Arial"/>
          <w:sz w:val="22"/>
          <w:szCs w:val="22"/>
        </w:rPr>
      </w:pPr>
    </w:p>
    <w:p w14:paraId="1011869E" w14:textId="77777777" w:rsidR="008A63BE" w:rsidRDefault="008A63BE">
      <w:pPr>
        <w:rPr>
          <w:rFonts w:ascii="Arial" w:hAnsi="Arial"/>
          <w:sz w:val="22"/>
          <w:szCs w:val="22"/>
        </w:rPr>
      </w:pPr>
    </w:p>
    <w:p w14:paraId="0B662522" w14:textId="6C4FC5A6" w:rsidR="008A63BE" w:rsidRDefault="00F977E3">
      <w:pPr>
        <w:rPr>
          <w:rFonts w:ascii="Arial" w:hAnsi="Arial"/>
          <w:b/>
          <w:bCs/>
          <w:sz w:val="22"/>
          <w:szCs w:val="22"/>
        </w:rPr>
      </w:pPr>
      <w:r>
        <w:rPr>
          <w:rFonts w:ascii="Arial" w:hAnsi="Arial"/>
          <w:b/>
          <w:bCs/>
          <w:sz w:val="22"/>
          <w:szCs w:val="22"/>
        </w:rPr>
        <w:t xml:space="preserve">Umsetzung der Allgemeinverfügung Isolation von Kontaktpersonen der Kategorie I, von Verdachtspersonen und von positiv auf das Coronavirus getesteten Personen des Bezirksamtes </w:t>
      </w:r>
      <w:r w:rsidR="00C50319" w:rsidRPr="00C50319">
        <w:rPr>
          <w:rFonts w:ascii="Arial" w:hAnsi="Arial"/>
          <w:color w:val="0000FF"/>
          <w:sz w:val="22"/>
          <w:szCs w:val="22"/>
        </w:rPr>
        <w:t>XXX</w:t>
      </w:r>
      <w:r w:rsidRPr="00C50319">
        <w:rPr>
          <w:rFonts w:ascii="Arial" w:hAnsi="Arial"/>
          <w:color w:val="0000FF"/>
          <w:sz w:val="22"/>
          <w:szCs w:val="22"/>
        </w:rPr>
        <w:t xml:space="preserve"> </w:t>
      </w:r>
      <w:r>
        <w:rPr>
          <w:rFonts w:ascii="Arial" w:hAnsi="Arial"/>
          <w:b/>
          <w:bCs/>
          <w:sz w:val="22"/>
          <w:szCs w:val="22"/>
        </w:rPr>
        <w:t xml:space="preserve">von Berlin vom zum Vollzug des Infektionsschutzgesetzes </w:t>
      </w:r>
    </w:p>
    <w:p w14:paraId="68AB32A3" w14:textId="77777777" w:rsidR="008A63BE" w:rsidRDefault="008A63BE">
      <w:pPr>
        <w:rPr>
          <w:rFonts w:hint="eastAsia"/>
        </w:rPr>
      </w:pPr>
    </w:p>
    <w:p w14:paraId="0AC27448" w14:textId="77777777" w:rsidR="008A63BE" w:rsidRDefault="008A63BE">
      <w:pPr>
        <w:rPr>
          <w:rFonts w:ascii="Arial" w:hAnsi="Arial"/>
          <w:b/>
          <w:bCs/>
          <w:sz w:val="22"/>
          <w:szCs w:val="22"/>
        </w:rPr>
      </w:pPr>
    </w:p>
    <w:p w14:paraId="60F39232" w14:textId="77777777" w:rsidR="008A63BE" w:rsidRDefault="00F977E3">
      <w:pPr>
        <w:rPr>
          <w:rFonts w:ascii="Arial" w:hAnsi="Arial"/>
          <w:b/>
          <w:bCs/>
          <w:sz w:val="22"/>
          <w:szCs w:val="22"/>
        </w:rPr>
      </w:pPr>
      <w:r>
        <w:rPr>
          <w:rFonts w:ascii="Arial" w:hAnsi="Arial"/>
          <w:sz w:val="22"/>
          <w:szCs w:val="22"/>
        </w:rPr>
        <w:t>Sehr geehrte Frau</w:t>
      </w:r>
    </w:p>
    <w:p w14:paraId="7B3C7029" w14:textId="77777777" w:rsidR="008A63BE" w:rsidRDefault="00F977E3">
      <w:pPr>
        <w:rPr>
          <w:rFonts w:ascii="Arial" w:hAnsi="Arial"/>
          <w:b/>
          <w:bCs/>
          <w:sz w:val="22"/>
          <w:szCs w:val="22"/>
        </w:rPr>
      </w:pPr>
      <w:r>
        <w:rPr>
          <w:rFonts w:ascii="Arial" w:hAnsi="Arial"/>
          <w:sz w:val="22"/>
          <w:szCs w:val="22"/>
        </w:rPr>
        <w:t>sehr geehrter Herr</w:t>
      </w:r>
    </w:p>
    <w:p w14:paraId="58A7D997" w14:textId="77777777" w:rsidR="008A63BE" w:rsidRDefault="008A63BE">
      <w:pPr>
        <w:rPr>
          <w:rFonts w:ascii="Arial" w:hAnsi="Arial"/>
          <w:b/>
          <w:bCs/>
          <w:sz w:val="22"/>
          <w:szCs w:val="22"/>
        </w:rPr>
      </w:pPr>
    </w:p>
    <w:p w14:paraId="3A536A12" w14:textId="1C7872B5" w:rsidR="008A63BE" w:rsidRDefault="00F977E3">
      <w:pPr>
        <w:rPr>
          <w:rFonts w:ascii="Arial" w:hAnsi="Arial"/>
          <w:sz w:val="22"/>
          <w:szCs w:val="22"/>
        </w:rPr>
      </w:pPr>
      <w:r>
        <w:rPr>
          <w:rFonts w:ascii="Arial" w:hAnsi="Arial"/>
          <w:sz w:val="22"/>
          <w:szCs w:val="22"/>
        </w:rPr>
        <w:t>Das Bezirksamt</w:t>
      </w:r>
      <w:r w:rsidR="00C50319" w:rsidRPr="00C50319">
        <w:rPr>
          <w:rFonts w:ascii="Arial" w:hAnsi="Arial"/>
          <w:color w:val="0000FF"/>
          <w:sz w:val="22"/>
          <w:szCs w:val="22"/>
        </w:rPr>
        <w:t xml:space="preserve"> </w:t>
      </w:r>
      <w:r w:rsidR="00C50319" w:rsidRPr="00C50319">
        <w:rPr>
          <w:rFonts w:ascii="Arial" w:hAnsi="Arial"/>
          <w:color w:val="0000FF"/>
          <w:sz w:val="22"/>
          <w:szCs w:val="22"/>
        </w:rPr>
        <w:t>XXX</w:t>
      </w:r>
      <w:r w:rsidR="00C50319">
        <w:rPr>
          <w:rFonts w:ascii="Arial" w:hAnsi="Arial"/>
          <w:sz w:val="22"/>
          <w:szCs w:val="22"/>
        </w:rPr>
        <w:t xml:space="preserve"> </w:t>
      </w:r>
      <w:r>
        <w:rPr>
          <w:rFonts w:ascii="Arial" w:hAnsi="Arial"/>
          <w:sz w:val="22"/>
          <w:szCs w:val="22"/>
        </w:rPr>
        <w:t>von</w:t>
      </w:r>
      <w:r w:rsidR="00C50319">
        <w:rPr>
          <w:rFonts w:ascii="Arial" w:hAnsi="Arial"/>
          <w:sz w:val="22"/>
          <w:szCs w:val="22"/>
        </w:rPr>
        <w:t xml:space="preserve"> Berlin</w:t>
      </w:r>
      <w:r w:rsidR="00C50319" w:rsidRPr="00C50319">
        <w:rPr>
          <w:rFonts w:ascii="Arial" w:hAnsi="Arial"/>
          <w:color w:val="0000FF"/>
          <w:sz w:val="22"/>
          <w:szCs w:val="22"/>
        </w:rPr>
        <w:t xml:space="preserve"> </w:t>
      </w:r>
      <w:r>
        <w:rPr>
          <w:rFonts w:ascii="Arial" w:hAnsi="Arial"/>
          <w:sz w:val="22"/>
          <w:szCs w:val="22"/>
        </w:rPr>
        <w:t>hat auf der Grundlage des § 28 Abs. 1 Satz 1, § 29 Abs. 1 und 2, § 30 Abs. 1 Satz 2 des Infektionsschutzgesetzes (IfSG) eine Allgemeinverfügung erlassen.</w:t>
      </w:r>
    </w:p>
    <w:p w14:paraId="2D1903D1" w14:textId="77777777" w:rsidR="008A63BE" w:rsidRDefault="008A63BE">
      <w:pPr>
        <w:rPr>
          <w:rFonts w:ascii="Arial" w:hAnsi="Arial"/>
          <w:sz w:val="22"/>
          <w:szCs w:val="22"/>
        </w:rPr>
      </w:pPr>
    </w:p>
    <w:p w14:paraId="33B42325" w14:textId="77777777" w:rsidR="008A63BE" w:rsidRDefault="00F977E3">
      <w:pPr>
        <w:rPr>
          <w:rFonts w:ascii="Arial" w:hAnsi="Arial"/>
          <w:sz w:val="22"/>
          <w:szCs w:val="22"/>
        </w:rPr>
      </w:pPr>
      <w:r>
        <w:rPr>
          <w:rFonts w:ascii="Arial" w:hAnsi="Arial"/>
          <w:sz w:val="22"/>
          <w:szCs w:val="22"/>
        </w:rPr>
        <w:t xml:space="preserve">Hiernach haben sich unter anderem Personen, denen vom Gesundheitsamt oder auf Veranlassung des Gesundheitsamts mitgeteilt wurde, dass sie Kontaktpersonen der Kategorie I sind, unverzüglich nach der Mitteilung in Isolation begeben, sofern keine anderweitige Anordnung des Gesundheitsamtes erfolgt. Die Isolationsdauer beträgt 14. Tage nach dem mitgeteilten letzten Kontakt mit einem bestätigten COVID-19-Fall </w:t>
      </w:r>
    </w:p>
    <w:p w14:paraId="20B52174" w14:textId="77777777" w:rsidR="008A63BE" w:rsidRDefault="008A63BE">
      <w:pPr>
        <w:rPr>
          <w:rFonts w:ascii="Arial" w:hAnsi="Arial"/>
          <w:sz w:val="22"/>
          <w:szCs w:val="22"/>
        </w:rPr>
      </w:pPr>
    </w:p>
    <w:p w14:paraId="5FD11EE7" w14:textId="77777777" w:rsidR="008A63BE" w:rsidRDefault="00F977E3">
      <w:pPr>
        <w:rPr>
          <w:rFonts w:ascii="Arial" w:hAnsi="Arial"/>
          <w:sz w:val="22"/>
          <w:szCs w:val="22"/>
        </w:rPr>
      </w:pPr>
      <w:r>
        <w:rPr>
          <w:rFonts w:ascii="Arial" w:hAnsi="Arial"/>
          <w:sz w:val="22"/>
          <w:szCs w:val="22"/>
        </w:rPr>
        <w:t>Als Kontaktperson der Kategorie I einzustufen ist, wer engen Kontakts zu einem bestätigten Fall von COVID-19 nach den jeweils geltenden Kriterien des Robert Koch-Instituts hatte und damit ein höheres Infektionsrisiko trägt.</w:t>
      </w:r>
    </w:p>
    <w:p w14:paraId="749B73DC" w14:textId="77777777" w:rsidR="008A63BE" w:rsidRDefault="00F977E3">
      <w:pPr>
        <w:rPr>
          <w:rFonts w:ascii="Arial" w:hAnsi="Arial"/>
          <w:sz w:val="22"/>
          <w:szCs w:val="22"/>
        </w:rPr>
      </w:pPr>
      <w:r>
        <w:rPr>
          <w:rFonts w:ascii="Arial" w:hAnsi="Arial"/>
          <w:sz w:val="22"/>
          <w:szCs w:val="22"/>
        </w:rPr>
        <w:t>Hierzu gehören u.a. und nicht abschließend</w:t>
      </w:r>
    </w:p>
    <w:p w14:paraId="0AB8A700" w14:textId="77777777" w:rsidR="008A63BE" w:rsidRDefault="00F977E3">
      <w:pPr>
        <w:numPr>
          <w:ilvl w:val="0"/>
          <w:numId w:val="2"/>
        </w:numPr>
        <w:rPr>
          <w:rFonts w:ascii="Arial" w:hAnsi="Arial"/>
          <w:sz w:val="22"/>
          <w:szCs w:val="22"/>
        </w:rPr>
      </w:pPr>
      <w:r>
        <w:rPr>
          <w:rFonts w:ascii="Arial" w:hAnsi="Arial"/>
          <w:sz w:val="22"/>
          <w:szCs w:val="22"/>
        </w:rPr>
        <w:t>Personen mit kumulativ mindestens 15-minütigem Gesichts- ("face-</w:t>
      </w:r>
      <w:proofErr w:type="spellStart"/>
      <w:r>
        <w:rPr>
          <w:rFonts w:ascii="Arial" w:hAnsi="Arial"/>
          <w:sz w:val="22"/>
          <w:szCs w:val="22"/>
        </w:rPr>
        <w:t>to</w:t>
      </w:r>
      <w:proofErr w:type="spellEnd"/>
      <w:r>
        <w:rPr>
          <w:rFonts w:ascii="Arial" w:hAnsi="Arial"/>
          <w:sz w:val="22"/>
          <w:szCs w:val="22"/>
        </w:rPr>
        <w:t>-face") Kontakt mit einem Quellfall, z.B. im Rahmen eines Gesprächs. Dazu gehören z.B. Personen aus demselben Haushalt</w:t>
      </w:r>
    </w:p>
    <w:p w14:paraId="68EB6A03" w14:textId="77777777" w:rsidR="008A63BE" w:rsidRDefault="00F977E3">
      <w:pPr>
        <w:numPr>
          <w:ilvl w:val="0"/>
          <w:numId w:val="2"/>
        </w:numPr>
        <w:rPr>
          <w:rFonts w:ascii="Arial" w:hAnsi="Arial"/>
          <w:sz w:val="22"/>
          <w:szCs w:val="22"/>
        </w:rPr>
      </w:pPr>
      <w:r>
        <w:rPr>
          <w:rFonts w:ascii="Arial" w:hAnsi="Arial"/>
          <w:sz w:val="22"/>
          <w:szCs w:val="22"/>
        </w:rPr>
        <w:t>Personen mit direktem Kontakt zu Sekreten oder Körperflüssigkeiten, insbesondere zu respiratorischen Sekreten eines Quellfalls, wie z.B. Küssen, Anhusten, Anniesen, Kontakt zu Erbrochenem, Mund-zu-Mund Beatmung, etc.</w:t>
      </w:r>
    </w:p>
    <w:p w14:paraId="2A4EEC14" w14:textId="77777777" w:rsidR="008A63BE" w:rsidRDefault="00F977E3">
      <w:pPr>
        <w:numPr>
          <w:ilvl w:val="0"/>
          <w:numId w:val="2"/>
        </w:numPr>
        <w:rPr>
          <w:rFonts w:ascii="Arial" w:hAnsi="Arial"/>
          <w:sz w:val="22"/>
          <w:szCs w:val="22"/>
        </w:rPr>
      </w:pPr>
      <w:r>
        <w:rPr>
          <w:rFonts w:ascii="Arial" w:hAnsi="Arial"/>
          <w:sz w:val="22"/>
          <w:szCs w:val="22"/>
        </w:rPr>
        <w:t>Personen in relativ beengter Raumsituation oder schwer zu überblickender Kontaktsituation mit dem bestätigten COVID-19-Fall (z.B. Kitagruppe, Schulklasse), unabhängig von der individuellen Risikoermittlung</w:t>
      </w:r>
    </w:p>
    <w:p w14:paraId="30C37FD4" w14:textId="77777777" w:rsidR="008A63BE" w:rsidRDefault="00F977E3">
      <w:pPr>
        <w:rPr>
          <w:rFonts w:ascii="Arial" w:hAnsi="Arial"/>
          <w:sz w:val="22"/>
          <w:szCs w:val="22"/>
        </w:rPr>
      </w:pPr>
      <w:r>
        <w:rPr>
          <w:rFonts w:ascii="Arial" w:hAnsi="Arial"/>
          <w:sz w:val="22"/>
          <w:szCs w:val="22"/>
        </w:rPr>
        <w:t xml:space="preserve">Falls die Kontaktperson früher bereits selbst ein Quellfall war, ist keine Quarantäne erforderlich. Es soll ein Selbstmonitoring erfolgen und bei Auftreten von Symptomen eine sofortige Selbst-Isolation und Testung. </w:t>
      </w:r>
    </w:p>
    <w:p w14:paraId="570BA335" w14:textId="77777777" w:rsidR="008A63BE" w:rsidRDefault="008A63BE">
      <w:pPr>
        <w:rPr>
          <w:rFonts w:ascii="Arial" w:hAnsi="Arial"/>
          <w:sz w:val="22"/>
          <w:szCs w:val="22"/>
        </w:rPr>
      </w:pPr>
    </w:p>
    <w:p w14:paraId="7481151F" w14:textId="77777777" w:rsidR="008A63BE" w:rsidRDefault="00F977E3">
      <w:pPr>
        <w:rPr>
          <w:rFonts w:ascii="Arial" w:hAnsi="Arial"/>
          <w:sz w:val="22"/>
          <w:szCs w:val="22"/>
        </w:rPr>
      </w:pPr>
      <w:r>
        <w:rPr>
          <w:rFonts w:ascii="Arial" w:hAnsi="Arial"/>
          <w:sz w:val="22"/>
          <w:szCs w:val="22"/>
        </w:rPr>
        <w:t>Sachverhaltsdarstellung:</w:t>
      </w:r>
    </w:p>
    <w:p w14:paraId="1714438B" w14:textId="77777777" w:rsidR="008A63BE" w:rsidRDefault="008A63BE">
      <w:pPr>
        <w:spacing w:line="480" w:lineRule="auto"/>
        <w:rPr>
          <w:rFonts w:ascii="Arial" w:hAnsi="Arial"/>
          <w:sz w:val="22"/>
          <w:szCs w:val="22"/>
        </w:rPr>
      </w:pPr>
    </w:p>
    <w:p w14:paraId="7F6FF9F1" w14:textId="77777777" w:rsidR="008A63BE" w:rsidRDefault="00F977E3">
      <w:pPr>
        <w:spacing w:line="480" w:lineRule="auto"/>
        <w:rPr>
          <w:rFonts w:ascii="Arial" w:hAnsi="Arial"/>
          <w:sz w:val="22"/>
          <w:szCs w:val="22"/>
        </w:rPr>
      </w:pPr>
      <w:r>
        <w:rPr>
          <w:rFonts w:ascii="Arial" w:hAnsi="Arial"/>
          <w:sz w:val="22"/>
          <w:szCs w:val="22"/>
        </w:rPr>
        <w:t>______________________________________________________________________________</w:t>
      </w:r>
    </w:p>
    <w:p w14:paraId="05D49993" w14:textId="77777777" w:rsidR="008A63BE" w:rsidRDefault="00F977E3">
      <w:pPr>
        <w:spacing w:line="480" w:lineRule="auto"/>
        <w:rPr>
          <w:rFonts w:ascii="Arial" w:hAnsi="Arial"/>
          <w:sz w:val="22"/>
          <w:szCs w:val="22"/>
        </w:rPr>
      </w:pPr>
      <w:r>
        <w:rPr>
          <w:rFonts w:ascii="Arial" w:hAnsi="Arial"/>
          <w:sz w:val="22"/>
          <w:szCs w:val="22"/>
        </w:rPr>
        <w:t>______________________________________________________________________________</w:t>
      </w:r>
    </w:p>
    <w:p w14:paraId="48145C2B" w14:textId="77777777" w:rsidR="008A63BE" w:rsidRDefault="00F977E3">
      <w:pPr>
        <w:spacing w:line="480" w:lineRule="auto"/>
        <w:rPr>
          <w:rFonts w:ascii="Arial" w:hAnsi="Arial"/>
          <w:sz w:val="22"/>
          <w:szCs w:val="22"/>
        </w:rPr>
      </w:pPr>
      <w:r>
        <w:rPr>
          <w:rFonts w:ascii="Arial" w:hAnsi="Arial"/>
          <w:sz w:val="22"/>
          <w:szCs w:val="22"/>
        </w:rPr>
        <w:t>______________________________________________________________________________</w:t>
      </w:r>
    </w:p>
    <w:p w14:paraId="5020A733" w14:textId="77777777" w:rsidR="008A63BE" w:rsidRDefault="00F977E3">
      <w:pPr>
        <w:spacing w:line="480" w:lineRule="auto"/>
        <w:rPr>
          <w:rFonts w:ascii="Arial" w:hAnsi="Arial"/>
          <w:sz w:val="22"/>
          <w:szCs w:val="22"/>
        </w:rPr>
      </w:pPr>
      <w:r>
        <w:rPr>
          <w:rFonts w:ascii="Arial" w:hAnsi="Arial"/>
          <w:sz w:val="22"/>
          <w:szCs w:val="22"/>
        </w:rPr>
        <w:t>______________________________________________________________________________</w:t>
      </w:r>
    </w:p>
    <w:p w14:paraId="0FBB379B" w14:textId="77777777" w:rsidR="008A63BE" w:rsidRDefault="008A63BE">
      <w:pPr>
        <w:spacing w:line="480" w:lineRule="auto"/>
        <w:rPr>
          <w:rFonts w:ascii="Arial" w:hAnsi="Arial"/>
          <w:sz w:val="22"/>
          <w:szCs w:val="22"/>
        </w:rPr>
      </w:pPr>
    </w:p>
    <w:p w14:paraId="1C50F440" w14:textId="77777777" w:rsidR="008A63BE" w:rsidRDefault="00F977E3">
      <w:pPr>
        <w:rPr>
          <w:rFonts w:ascii="Arial" w:hAnsi="Arial"/>
          <w:sz w:val="22"/>
          <w:szCs w:val="22"/>
        </w:rPr>
      </w:pPr>
      <w:r>
        <w:rPr>
          <w:rFonts w:ascii="Arial" w:hAnsi="Arial"/>
          <w:sz w:val="22"/>
          <w:szCs w:val="22"/>
        </w:rPr>
        <w:t>Aufgrund des vorangestellten Sachverhaltes sind Sie als Kontaktperson der Kategorie I nach den geltenden Kriterien des Robert Koch Institutes einzustufen. Aufgrund dessen müssen Sie sich nach den Vorschriften und in Umsetzung der Allgemeinverfügung in sofortige Isolation begeben.</w:t>
      </w:r>
    </w:p>
    <w:p w14:paraId="68B704E7" w14:textId="77777777" w:rsidR="008A63BE" w:rsidRDefault="008A63BE">
      <w:pPr>
        <w:rPr>
          <w:rFonts w:ascii="Arial" w:hAnsi="Arial"/>
          <w:sz w:val="22"/>
          <w:szCs w:val="22"/>
        </w:rPr>
      </w:pPr>
    </w:p>
    <w:p w14:paraId="504400F6" w14:textId="5EECDEDA" w:rsidR="008A63BE" w:rsidRDefault="00F977E3">
      <w:pPr>
        <w:rPr>
          <w:rFonts w:ascii="Arial" w:hAnsi="Arial"/>
          <w:sz w:val="22"/>
          <w:szCs w:val="22"/>
        </w:rPr>
      </w:pPr>
      <w:r>
        <w:rPr>
          <w:rFonts w:ascii="Arial" w:hAnsi="Arial"/>
          <w:sz w:val="22"/>
          <w:szCs w:val="22"/>
        </w:rPr>
        <w:t xml:space="preserve">Bitte informieren Sie das Gesundheitsamt unter </w:t>
      </w:r>
      <w:r w:rsidR="00C50319">
        <w:rPr>
          <w:rFonts w:ascii="Arial" w:hAnsi="Arial"/>
          <w:color w:val="0000FF"/>
          <w:sz w:val="22"/>
          <w:szCs w:val="22"/>
        </w:rPr>
        <w:t>XXX</w:t>
      </w:r>
      <w:r>
        <w:rPr>
          <w:rFonts w:ascii="Arial" w:hAnsi="Arial"/>
          <w:color w:val="0000FF"/>
          <w:sz w:val="22"/>
          <w:szCs w:val="22"/>
        </w:rPr>
        <w:t xml:space="preserve"> </w:t>
      </w:r>
      <w:r>
        <w:rPr>
          <w:rFonts w:ascii="Arial" w:hAnsi="Arial"/>
          <w:color w:val="000000"/>
          <w:sz w:val="22"/>
          <w:szCs w:val="22"/>
        </w:rPr>
        <w:t xml:space="preserve">oder Tel: </w:t>
      </w:r>
      <w:r w:rsidR="00C50319" w:rsidRPr="00C50319">
        <w:rPr>
          <w:rFonts w:ascii="Arial" w:hAnsi="Arial"/>
          <w:color w:val="0000FF"/>
          <w:sz w:val="22"/>
          <w:szCs w:val="22"/>
        </w:rPr>
        <w:t>XXX.</w:t>
      </w:r>
    </w:p>
    <w:p w14:paraId="5BE5BE8C" w14:textId="77777777" w:rsidR="008A63BE" w:rsidRDefault="008A63BE">
      <w:pPr>
        <w:rPr>
          <w:rFonts w:ascii="Arial" w:hAnsi="Arial"/>
          <w:sz w:val="22"/>
          <w:szCs w:val="22"/>
        </w:rPr>
      </w:pPr>
    </w:p>
    <w:p w14:paraId="17CBF141" w14:textId="77777777" w:rsidR="008A63BE" w:rsidRDefault="008A63BE">
      <w:pPr>
        <w:rPr>
          <w:rFonts w:ascii="Arial" w:hAnsi="Arial"/>
          <w:sz w:val="22"/>
          <w:szCs w:val="22"/>
        </w:rPr>
      </w:pPr>
    </w:p>
    <w:p w14:paraId="05F30FC7" w14:textId="77777777" w:rsidR="008A63BE" w:rsidRPr="00C50319" w:rsidRDefault="00F977E3">
      <w:pPr>
        <w:rPr>
          <w:rFonts w:ascii="Arial" w:hAnsi="Arial"/>
          <w:color w:val="0000FF"/>
          <w:sz w:val="22"/>
          <w:szCs w:val="22"/>
        </w:rPr>
      </w:pPr>
      <w:r>
        <w:rPr>
          <w:rFonts w:ascii="Arial" w:hAnsi="Arial"/>
          <w:sz w:val="22"/>
          <w:szCs w:val="22"/>
        </w:rPr>
        <w:t xml:space="preserve">Erhalten am </w:t>
      </w:r>
      <w:proofErr w:type="spellStart"/>
      <w:r w:rsidRPr="00C50319">
        <w:rPr>
          <w:rFonts w:ascii="Arial" w:hAnsi="Arial"/>
          <w:color w:val="0000FF"/>
          <w:sz w:val="22"/>
          <w:szCs w:val="22"/>
        </w:rPr>
        <w:t>xx.xx.xxxx</w:t>
      </w:r>
      <w:proofErr w:type="spellEnd"/>
    </w:p>
    <w:p w14:paraId="58B0EB81" w14:textId="77777777" w:rsidR="008A63BE" w:rsidRDefault="008A63BE">
      <w:pPr>
        <w:rPr>
          <w:rFonts w:ascii="Arial" w:hAnsi="Arial"/>
          <w:sz w:val="22"/>
          <w:szCs w:val="22"/>
        </w:rPr>
      </w:pPr>
    </w:p>
    <w:p w14:paraId="1647A622" w14:textId="77777777" w:rsidR="008A63BE" w:rsidRDefault="008A63BE">
      <w:pPr>
        <w:rPr>
          <w:rFonts w:ascii="Arial" w:hAnsi="Arial"/>
          <w:sz w:val="22"/>
          <w:szCs w:val="22"/>
        </w:rPr>
      </w:pPr>
    </w:p>
    <w:p w14:paraId="55BD19E7" w14:textId="77777777" w:rsidR="008A63BE" w:rsidRDefault="008A63BE">
      <w:pPr>
        <w:rPr>
          <w:rFonts w:ascii="Arial" w:hAnsi="Arial"/>
          <w:sz w:val="22"/>
          <w:szCs w:val="22"/>
        </w:rPr>
      </w:pPr>
    </w:p>
    <w:p w14:paraId="52978B8F" w14:textId="77777777" w:rsidR="008A63BE" w:rsidRDefault="00F977E3">
      <w:pPr>
        <w:rPr>
          <w:rFonts w:ascii="Arial" w:hAnsi="Arial"/>
          <w:sz w:val="22"/>
          <w:szCs w:val="22"/>
        </w:rPr>
      </w:pPr>
      <w:r>
        <w:rPr>
          <w:rFonts w:ascii="Arial" w:hAnsi="Arial"/>
          <w:sz w:val="22"/>
          <w:szCs w:val="22"/>
        </w:rPr>
        <w:t>Unterschrift</w:t>
      </w:r>
      <w:r>
        <w:br w:type="page"/>
      </w:r>
    </w:p>
    <w:p w14:paraId="1AD1C238" w14:textId="77777777" w:rsidR="008A63BE" w:rsidRDefault="00F977E3">
      <w:pPr>
        <w:rPr>
          <w:rFonts w:ascii="Arial" w:hAnsi="Arial"/>
          <w:sz w:val="22"/>
          <w:szCs w:val="22"/>
        </w:rPr>
      </w:pPr>
      <w:r>
        <w:rPr>
          <w:rFonts w:ascii="Arial" w:hAnsi="Arial"/>
          <w:sz w:val="22"/>
          <w:szCs w:val="22"/>
        </w:rPr>
        <w:lastRenderedPageBreak/>
        <w:t>Anlage 1:</w:t>
      </w:r>
    </w:p>
    <w:p w14:paraId="7C14ACF1" w14:textId="77777777" w:rsidR="008A63BE" w:rsidRDefault="008A63BE">
      <w:pPr>
        <w:rPr>
          <w:rFonts w:ascii="Arial" w:hAnsi="Arial"/>
          <w:sz w:val="22"/>
          <w:szCs w:val="22"/>
        </w:rPr>
      </w:pPr>
    </w:p>
    <w:p w14:paraId="403B8825" w14:textId="77777777" w:rsidR="008A63BE" w:rsidRDefault="00F977E3">
      <w:pPr>
        <w:rPr>
          <w:rFonts w:ascii="Arial" w:hAnsi="Arial"/>
          <w:sz w:val="22"/>
          <w:szCs w:val="22"/>
        </w:rPr>
      </w:pPr>
      <w:r>
        <w:rPr>
          <w:rFonts w:ascii="Arial" w:hAnsi="Arial"/>
          <w:sz w:val="22"/>
          <w:szCs w:val="22"/>
        </w:rPr>
        <w:t xml:space="preserve">Auszug aus den Richtlinien des RKI „Kontaktpersonen-Nachverfolgung bei respiratorischen Erkrankungen durch das Coronavirus SARS-CoV-2, Stand: 24.9.2020“ </w:t>
      </w:r>
      <w:r>
        <w:rPr>
          <w:rStyle w:val="Funotenanker"/>
          <w:rFonts w:ascii="Arial" w:hAnsi="Arial"/>
          <w:sz w:val="22"/>
          <w:szCs w:val="22"/>
        </w:rPr>
        <w:footnoteReference w:id="1"/>
      </w:r>
    </w:p>
    <w:p w14:paraId="46E2D12D" w14:textId="77777777" w:rsidR="008A63BE" w:rsidRDefault="008A63BE">
      <w:pPr>
        <w:rPr>
          <w:rFonts w:ascii="Arial" w:hAnsi="Arial"/>
          <w:sz w:val="18"/>
          <w:szCs w:val="18"/>
        </w:rPr>
      </w:pPr>
    </w:p>
    <w:p w14:paraId="067F8E1B" w14:textId="77777777" w:rsidR="008A63BE" w:rsidRDefault="00F977E3">
      <w:pPr>
        <w:rPr>
          <w:rFonts w:ascii="Arial" w:hAnsi="Arial"/>
          <w:b/>
          <w:bCs/>
          <w:sz w:val="22"/>
          <w:szCs w:val="22"/>
        </w:rPr>
      </w:pPr>
      <w:r>
        <w:rPr>
          <w:rFonts w:ascii="Arial" w:hAnsi="Arial"/>
          <w:b/>
          <w:bCs/>
          <w:sz w:val="22"/>
          <w:szCs w:val="22"/>
        </w:rPr>
        <w:t>Kontaktpersonen der Kategorie I mit engem Kontakt ("höheres" Infektionsrisiko):</w:t>
      </w:r>
    </w:p>
    <w:p w14:paraId="667B64B8" w14:textId="77777777" w:rsidR="008A63BE" w:rsidRDefault="008A63BE">
      <w:pPr>
        <w:rPr>
          <w:rFonts w:ascii="Arial" w:hAnsi="Arial"/>
          <w:sz w:val="22"/>
          <w:szCs w:val="22"/>
        </w:rPr>
      </w:pPr>
    </w:p>
    <w:p w14:paraId="26D3C88D" w14:textId="77777777" w:rsidR="008A63BE" w:rsidRDefault="00F977E3">
      <w:pPr>
        <w:numPr>
          <w:ilvl w:val="0"/>
          <w:numId w:val="4"/>
        </w:numPr>
        <w:rPr>
          <w:rFonts w:ascii="Arial" w:hAnsi="Arial"/>
          <w:sz w:val="22"/>
          <w:szCs w:val="22"/>
        </w:rPr>
      </w:pPr>
      <w:r>
        <w:rPr>
          <w:rFonts w:ascii="Arial" w:hAnsi="Arial"/>
          <w:sz w:val="22"/>
          <w:szCs w:val="22"/>
        </w:rPr>
        <w:t>Personen mit kumulativ mindestens 15-minütigem Gesichts- ("face-</w:t>
      </w:r>
      <w:proofErr w:type="spellStart"/>
      <w:r>
        <w:rPr>
          <w:rFonts w:ascii="Arial" w:hAnsi="Arial"/>
          <w:sz w:val="22"/>
          <w:szCs w:val="22"/>
        </w:rPr>
        <w:t>to</w:t>
      </w:r>
      <w:proofErr w:type="spellEnd"/>
      <w:r>
        <w:rPr>
          <w:rFonts w:ascii="Arial" w:hAnsi="Arial"/>
          <w:sz w:val="22"/>
          <w:szCs w:val="22"/>
        </w:rPr>
        <w:t>-face") Kontakt mit einem Quellfall, z.B. im Rahmen eines Gesprächs. Dazu gehören z.B. Personen aus demselben Haushalt</w:t>
      </w:r>
    </w:p>
    <w:p w14:paraId="25C19DAB" w14:textId="77777777" w:rsidR="008A63BE" w:rsidRDefault="00F977E3">
      <w:pPr>
        <w:numPr>
          <w:ilvl w:val="0"/>
          <w:numId w:val="4"/>
        </w:numPr>
        <w:rPr>
          <w:rFonts w:ascii="Arial" w:hAnsi="Arial"/>
          <w:sz w:val="22"/>
          <w:szCs w:val="22"/>
        </w:rPr>
      </w:pPr>
      <w:r>
        <w:rPr>
          <w:rFonts w:ascii="Arial" w:hAnsi="Arial"/>
          <w:sz w:val="22"/>
          <w:szCs w:val="22"/>
        </w:rPr>
        <w:t>Personen mit direktem Kontakt zu Sekreten oder Körperflüssigkeiten, insbesondere zu respiratorischen Sekreten eines Quellfalls, wie z.B. Küssen, Anhusten, Anniesen, Kontakt zu Erbrochenem, Mund-zu-Mund Beatmung, etc.</w:t>
      </w:r>
    </w:p>
    <w:p w14:paraId="0FCA77CD" w14:textId="77777777" w:rsidR="008A63BE" w:rsidRDefault="00F977E3">
      <w:pPr>
        <w:numPr>
          <w:ilvl w:val="0"/>
          <w:numId w:val="4"/>
        </w:numPr>
        <w:rPr>
          <w:rFonts w:ascii="Arial" w:hAnsi="Arial"/>
          <w:sz w:val="22"/>
          <w:szCs w:val="22"/>
        </w:rPr>
      </w:pPr>
      <w:r>
        <w:rPr>
          <w:rFonts w:ascii="Arial" w:hAnsi="Arial"/>
          <w:sz w:val="22"/>
          <w:szCs w:val="22"/>
        </w:rPr>
        <w:t>Personen, die nach Risikobewertung durch das Gesundheitsamt mit hoher Wahrscheinlichkeit einer relevanten Konzentration von Aerosolen auch bei größerem Abstand zum Quellfall als 1,5 m entfernt ausgesetzt waren (z.B. Feiern, gemeinsames Singen oder Sporttreiben in Innenräumen) oder wenn sich zusätzlich zuvor der Quellfall eine längere Zeit (&gt;30 Min.) im Raum aufgehalten hat</w:t>
      </w:r>
    </w:p>
    <w:p w14:paraId="65629C4E" w14:textId="77777777" w:rsidR="008A63BE" w:rsidRDefault="00F977E3">
      <w:pPr>
        <w:numPr>
          <w:ilvl w:val="0"/>
          <w:numId w:val="4"/>
        </w:numPr>
        <w:rPr>
          <w:rFonts w:ascii="Arial" w:hAnsi="Arial"/>
          <w:sz w:val="22"/>
          <w:szCs w:val="22"/>
        </w:rPr>
      </w:pPr>
      <w:r>
        <w:rPr>
          <w:rFonts w:ascii="Arial" w:hAnsi="Arial"/>
          <w:sz w:val="22"/>
          <w:szCs w:val="22"/>
        </w:rPr>
        <w:t>Personen in relativ beengter Raumsituation oder schwer zu überblickender Kontaktsituation mit dem bestätigten COVID-19-Fall (z.B. Kitagruppe, Schulklasse), unabhängig von der individuellen Risikoermittlung</w:t>
      </w:r>
    </w:p>
    <w:p w14:paraId="13135C51" w14:textId="77777777" w:rsidR="008A63BE" w:rsidRDefault="00F977E3">
      <w:pPr>
        <w:numPr>
          <w:ilvl w:val="0"/>
          <w:numId w:val="4"/>
        </w:numPr>
        <w:rPr>
          <w:rFonts w:ascii="Arial" w:hAnsi="Arial"/>
          <w:sz w:val="22"/>
          <w:szCs w:val="22"/>
        </w:rPr>
      </w:pPr>
      <w:r>
        <w:rPr>
          <w:rFonts w:ascii="Arial" w:hAnsi="Arial"/>
          <w:sz w:val="22"/>
          <w:szCs w:val="22"/>
        </w:rPr>
        <w:t>Medizinisches Personal mit Kontakt zum Quellfall z.B. im Rahmen von Pflege oder medizinischer Untersuchung (≤ 1,5 m) ohne adäquate Schutzkleidung (siehe unten)</w:t>
      </w:r>
    </w:p>
    <w:p w14:paraId="68C94C31" w14:textId="77777777" w:rsidR="008A63BE" w:rsidRDefault="00F977E3">
      <w:pPr>
        <w:numPr>
          <w:ilvl w:val="0"/>
          <w:numId w:val="4"/>
        </w:numPr>
        <w:rPr>
          <w:rFonts w:ascii="Arial" w:hAnsi="Arial"/>
          <w:sz w:val="22"/>
          <w:szCs w:val="22"/>
        </w:rPr>
      </w:pPr>
      <w:r>
        <w:rPr>
          <w:rFonts w:ascii="Arial" w:hAnsi="Arial"/>
          <w:sz w:val="22"/>
          <w:szCs w:val="22"/>
        </w:rPr>
        <w:t>Medizinisches Personal mit Kontakt zum Quellfall im Rahmen von Pflege oder medizinischer Untersuchung (&gt; 1,5 m) mit relevanter Aerosolproduktion, ohne adäquate Schutzkleidung (siehe unten)</w:t>
      </w:r>
    </w:p>
    <w:p w14:paraId="0D7CD98F" w14:textId="77777777" w:rsidR="008A63BE" w:rsidRDefault="00F977E3">
      <w:pPr>
        <w:numPr>
          <w:ilvl w:val="0"/>
          <w:numId w:val="4"/>
        </w:numPr>
        <w:rPr>
          <w:rFonts w:ascii="Arial" w:hAnsi="Arial"/>
          <w:sz w:val="22"/>
          <w:szCs w:val="22"/>
        </w:rPr>
      </w:pPr>
      <w:r>
        <w:rPr>
          <w:rFonts w:ascii="Arial" w:hAnsi="Arial"/>
          <w:sz w:val="22"/>
          <w:szCs w:val="22"/>
        </w:rPr>
        <w:t>Falls die Kontaktperson früher bereits selbst ein Quellfall war, ist keine Quarantäne erforderlich. Es soll ein Selbstmonitoring erfolgen und bei Auftreten von Symptomen eine sofortige Selbst-Isolation und Testung. Bei positivem Test wird die Kontaktperson wieder zu einem Fall. In dieser Situation sollten alle Maßnahmen ergriffen werden wie bei sonstigen Fällen auch (inkl. Isolation)</w:t>
      </w:r>
    </w:p>
    <w:p w14:paraId="09B2E9B1" w14:textId="77777777" w:rsidR="008A63BE" w:rsidRDefault="00F977E3">
      <w:pPr>
        <w:numPr>
          <w:ilvl w:val="0"/>
          <w:numId w:val="4"/>
        </w:numPr>
        <w:rPr>
          <w:rFonts w:ascii="Arial" w:hAnsi="Arial"/>
          <w:sz w:val="22"/>
          <w:szCs w:val="22"/>
        </w:rPr>
      </w:pPr>
      <w:r>
        <w:rPr>
          <w:rFonts w:ascii="Arial" w:hAnsi="Arial"/>
          <w:sz w:val="22"/>
          <w:szCs w:val="22"/>
        </w:rPr>
        <w:t>Kontaktpersonen der Kategorie I eines bestätigten COVID-19-Falls im Flugzeug sind:</w:t>
      </w:r>
    </w:p>
    <w:p w14:paraId="2FBBDB42" w14:textId="77777777" w:rsidR="008A63BE" w:rsidRDefault="00F977E3">
      <w:pPr>
        <w:numPr>
          <w:ilvl w:val="1"/>
          <w:numId w:val="4"/>
        </w:numPr>
        <w:rPr>
          <w:rFonts w:ascii="Arial" w:hAnsi="Arial"/>
          <w:sz w:val="22"/>
          <w:szCs w:val="22"/>
        </w:rPr>
      </w:pPr>
      <w:r>
        <w:rPr>
          <w:rFonts w:ascii="Arial" w:hAnsi="Arial"/>
          <w:sz w:val="22"/>
          <w:szCs w:val="22"/>
        </w:rPr>
        <w:t xml:space="preserve">Passagiere, die </w:t>
      </w:r>
      <w:proofErr w:type="spellStart"/>
      <w:r>
        <w:rPr>
          <w:rFonts w:ascii="Arial" w:hAnsi="Arial"/>
          <w:sz w:val="22"/>
          <w:szCs w:val="22"/>
        </w:rPr>
        <w:t>Armlehnenkontakt</w:t>
      </w:r>
      <w:proofErr w:type="spellEnd"/>
      <w:r>
        <w:rPr>
          <w:rFonts w:ascii="Arial" w:hAnsi="Arial"/>
          <w:sz w:val="22"/>
          <w:szCs w:val="22"/>
        </w:rPr>
        <w:t xml:space="preserve"> zum Quellfall hatten, unabhängig von der Flugzeit. Saß der Quellfall am Gang, so zählen Passagiere in derselben Reihe jenseits des Ganges nicht als Kontaktperson der Kategorie I, sondern als Kontaktperson der Kategorie II.</w:t>
      </w:r>
    </w:p>
    <w:p w14:paraId="54D7300B" w14:textId="77777777" w:rsidR="008A63BE" w:rsidRDefault="00F977E3">
      <w:pPr>
        <w:numPr>
          <w:ilvl w:val="1"/>
          <w:numId w:val="4"/>
        </w:numPr>
        <w:rPr>
          <w:rFonts w:ascii="Arial" w:hAnsi="Arial"/>
          <w:sz w:val="22"/>
          <w:szCs w:val="22"/>
        </w:rPr>
      </w:pPr>
      <w:r>
        <w:rPr>
          <w:rFonts w:ascii="Arial" w:hAnsi="Arial"/>
          <w:sz w:val="22"/>
          <w:szCs w:val="22"/>
        </w:rPr>
        <w:t>Besatzungsmitglieder oder andere Passagiere unabhängig vom Sitzplatz, sofern eines der anderen Kriterien für engen Kontakt zutrifft (z.B. längeres Gespräch).</w:t>
      </w:r>
    </w:p>
    <w:p w14:paraId="61E653F5" w14:textId="77777777" w:rsidR="008A63BE" w:rsidRDefault="008A63BE">
      <w:pPr>
        <w:rPr>
          <w:rFonts w:ascii="Arial" w:hAnsi="Arial"/>
          <w:sz w:val="22"/>
          <w:szCs w:val="22"/>
        </w:rPr>
      </w:pPr>
    </w:p>
    <w:p w14:paraId="5C2FB5D2" w14:textId="77777777" w:rsidR="008A63BE" w:rsidRDefault="00F977E3">
      <w:pPr>
        <w:rPr>
          <w:rFonts w:ascii="Arial" w:hAnsi="Arial"/>
          <w:b/>
          <w:bCs/>
          <w:sz w:val="22"/>
          <w:szCs w:val="22"/>
        </w:rPr>
      </w:pPr>
      <w:r>
        <w:rPr>
          <w:rFonts w:ascii="Arial" w:hAnsi="Arial"/>
          <w:b/>
          <w:bCs/>
          <w:sz w:val="22"/>
          <w:szCs w:val="22"/>
        </w:rPr>
        <w:t>Kontaktpersonen der Kategorie II (geringeres Infektionsrisiko)</w:t>
      </w:r>
    </w:p>
    <w:p w14:paraId="2D5F0EA2" w14:textId="77777777" w:rsidR="008A63BE" w:rsidRDefault="008A63BE">
      <w:pPr>
        <w:rPr>
          <w:rFonts w:ascii="Arial" w:hAnsi="Arial"/>
          <w:b/>
          <w:bCs/>
          <w:sz w:val="22"/>
          <w:szCs w:val="22"/>
        </w:rPr>
      </w:pPr>
    </w:p>
    <w:p w14:paraId="32C1326C" w14:textId="77777777" w:rsidR="008A63BE" w:rsidRDefault="00F977E3">
      <w:pPr>
        <w:rPr>
          <w:rFonts w:ascii="Arial" w:hAnsi="Arial"/>
          <w:sz w:val="22"/>
          <w:szCs w:val="22"/>
        </w:rPr>
      </w:pPr>
      <w:r>
        <w:rPr>
          <w:rFonts w:ascii="Arial" w:hAnsi="Arial"/>
          <w:sz w:val="22"/>
          <w:szCs w:val="22"/>
        </w:rPr>
        <w:t>Beispielhafte Konstellationen:</w:t>
      </w:r>
    </w:p>
    <w:p w14:paraId="38B81D58" w14:textId="77777777" w:rsidR="008A63BE" w:rsidRDefault="008A63BE">
      <w:pPr>
        <w:rPr>
          <w:rFonts w:ascii="Arial" w:hAnsi="Arial"/>
          <w:sz w:val="22"/>
          <w:szCs w:val="22"/>
        </w:rPr>
      </w:pPr>
    </w:p>
    <w:p w14:paraId="0A4A9715" w14:textId="77777777" w:rsidR="008A63BE" w:rsidRDefault="00F977E3">
      <w:pPr>
        <w:numPr>
          <w:ilvl w:val="0"/>
          <w:numId w:val="3"/>
        </w:numPr>
        <w:rPr>
          <w:rFonts w:ascii="Arial" w:hAnsi="Arial"/>
          <w:sz w:val="22"/>
          <w:szCs w:val="22"/>
        </w:rPr>
      </w:pPr>
      <w:r>
        <w:rPr>
          <w:rFonts w:ascii="Arial" w:hAnsi="Arial"/>
          <w:sz w:val="22"/>
          <w:szCs w:val="22"/>
        </w:rPr>
        <w:t>Personen, die sich im selben Raum wie ein bestätigter COVID-19-Fall aufhielten, z.B. Arbeitsplatz, jedoch keinen kumulativ mindestens 15-minütigen Gesichts- („face-</w:t>
      </w:r>
      <w:proofErr w:type="spellStart"/>
      <w:r>
        <w:rPr>
          <w:rFonts w:ascii="Arial" w:hAnsi="Arial"/>
          <w:sz w:val="22"/>
          <w:szCs w:val="22"/>
        </w:rPr>
        <w:t>to</w:t>
      </w:r>
      <w:proofErr w:type="spellEnd"/>
      <w:r>
        <w:rPr>
          <w:rFonts w:ascii="Arial" w:hAnsi="Arial"/>
          <w:sz w:val="22"/>
          <w:szCs w:val="22"/>
        </w:rPr>
        <w:t>-face“) Kontakt mit dem COVID-19-Fall hatten UND eine Situation, bei der kein Anhalt dafür besteht, dass eine Aerosolübertragung jenseits von 1,5 m vom Quellfall entfernt stattgefunden hat</w:t>
      </w:r>
    </w:p>
    <w:p w14:paraId="6A92B97F" w14:textId="77777777" w:rsidR="008A63BE" w:rsidRDefault="008A63BE">
      <w:pPr>
        <w:rPr>
          <w:rFonts w:ascii="Arial" w:hAnsi="Arial"/>
          <w:sz w:val="22"/>
          <w:szCs w:val="22"/>
        </w:rPr>
      </w:pPr>
    </w:p>
    <w:p w14:paraId="19E3382C" w14:textId="77777777" w:rsidR="008A63BE" w:rsidRDefault="00F977E3">
      <w:pPr>
        <w:numPr>
          <w:ilvl w:val="0"/>
          <w:numId w:val="3"/>
        </w:numPr>
        <w:rPr>
          <w:rFonts w:ascii="Arial" w:hAnsi="Arial"/>
          <w:sz w:val="22"/>
          <w:szCs w:val="22"/>
        </w:rPr>
      </w:pPr>
      <w:r>
        <w:rPr>
          <w:rFonts w:ascii="Arial" w:hAnsi="Arial"/>
          <w:sz w:val="22"/>
          <w:szCs w:val="22"/>
        </w:rPr>
        <w:t>Kontaktpersonen eines bestätigten COVID-19-Falls im Flugzeug:</w:t>
      </w:r>
    </w:p>
    <w:p w14:paraId="3CEEAD34" w14:textId="77777777" w:rsidR="008A63BE" w:rsidRDefault="00F977E3">
      <w:pPr>
        <w:rPr>
          <w:rFonts w:ascii="Arial" w:hAnsi="Arial"/>
          <w:sz w:val="22"/>
          <w:szCs w:val="22"/>
        </w:rPr>
      </w:pPr>
      <w:r>
        <w:rPr>
          <w:rFonts w:ascii="Arial" w:hAnsi="Arial"/>
          <w:sz w:val="22"/>
          <w:szCs w:val="22"/>
        </w:rPr>
        <w:tab/>
        <w:t xml:space="preserve">Passagiere, die in derselben Reihe wie der Quellfall oder in den zwei Reihen vor oder </w:t>
      </w:r>
    </w:p>
    <w:p w14:paraId="2B7766BA" w14:textId="77777777" w:rsidR="008A63BE" w:rsidRDefault="00F977E3">
      <w:pPr>
        <w:rPr>
          <w:rFonts w:ascii="Arial" w:hAnsi="Arial"/>
          <w:sz w:val="22"/>
          <w:szCs w:val="22"/>
        </w:rPr>
      </w:pPr>
      <w:r>
        <w:rPr>
          <w:rFonts w:ascii="Arial" w:hAnsi="Arial"/>
          <w:sz w:val="22"/>
          <w:szCs w:val="22"/>
        </w:rPr>
        <w:tab/>
        <w:t xml:space="preserve">hinter diesem gesessen hatten, unabhängig von der Flugzeit, jedoch nicht unter Kategorie I </w:t>
      </w:r>
    </w:p>
    <w:p w14:paraId="7A599A00" w14:textId="53D53A3B" w:rsidR="008A63BE" w:rsidRDefault="00F977E3">
      <w:pPr>
        <w:rPr>
          <w:rFonts w:ascii="Arial" w:hAnsi="Arial"/>
          <w:sz w:val="22"/>
          <w:szCs w:val="22"/>
        </w:rPr>
      </w:pPr>
      <w:r>
        <w:rPr>
          <w:rFonts w:ascii="Arial" w:hAnsi="Arial"/>
          <w:sz w:val="22"/>
          <w:szCs w:val="22"/>
        </w:rPr>
        <w:tab/>
        <w:t>fallen</w:t>
      </w:r>
      <w:bookmarkStart w:id="0" w:name="_GoBack"/>
      <w:bookmarkEnd w:id="0"/>
    </w:p>
    <w:sectPr w:rsidR="008A63BE">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DA916" w14:textId="77777777" w:rsidR="005F32CE" w:rsidRDefault="005F32CE">
      <w:pPr>
        <w:rPr>
          <w:rFonts w:hint="eastAsia"/>
        </w:rPr>
      </w:pPr>
      <w:r>
        <w:separator/>
      </w:r>
    </w:p>
  </w:endnote>
  <w:endnote w:type="continuationSeparator" w:id="0">
    <w:p w14:paraId="71711F4F" w14:textId="77777777" w:rsidR="005F32CE" w:rsidRDefault="005F32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94F78" w14:textId="77777777" w:rsidR="005F32CE" w:rsidRDefault="005F32CE">
      <w:pPr>
        <w:rPr>
          <w:rFonts w:hint="eastAsia"/>
          <w:sz w:val="12"/>
        </w:rPr>
      </w:pPr>
      <w:r>
        <w:separator/>
      </w:r>
    </w:p>
  </w:footnote>
  <w:footnote w:type="continuationSeparator" w:id="0">
    <w:p w14:paraId="2F6BA930" w14:textId="77777777" w:rsidR="005F32CE" w:rsidRDefault="005F32CE">
      <w:pPr>
        <w:rPr>
          <w:rFonts w:hint="eastAsia"/>
          <w:sz w:val="12"/>
        </w:rPr>
      </w:pPr>
      <w:r>
        <w:continuationSeparator/>
      </w:r>
    </w:p>
  </w:footnote>
  <w:footnote w:id="1">
    <w:p w14:paraId="2C5BF715" w14:textId="77777777" w:rsidR="008A63BE" w:rsidRDefault="00F977E3">
      <w:pPr>
        <w:rPr>
          <w:rFonts w:ascii="Arial" w:hAnsi="Arial"/>
          <w:sz w:val="18"/>
          <w:szCs w:val="18"/>
        </w:rPr>
      </w:pPr>
      <w:r>
        <w:rPr>
          <w:rStyle w:val="Funotenzeichen"/>
        </w:rPr>
        <w:footnoteRef/>
      </w:r>
      <w:r>
        <w:rPr>
          <w:rFonts w:ascii="Arial" w:hAnsi="Arial"/>
          <w:sz w:val="18"/>
          <w:szCs w:val="18"/>
        </w:rPr>
        <w:t xml:space="preserve"> Abruf am 16.10.2020, https://www.rki.de/DE/Content/InfAZ/N/Neuartiges_Coronavirus/Kontaktperson/Management.html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E4C6C"/>
    <w:multiLevelType w:val="multilevel"/>
    <w:tmpl w:val="0D9ED98E"/>
    <w:lvl w:ilvl="0">
      <w:start w:val="1"/>
      <w:numFmt w:val="none"/>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945BC7"/>
    <w:multiLevelType w:val="multilevel"/>
    <w:tmpl w:val="67CEE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86B58F7"/>
    <w:multiLevelType w:val="multilevel"/>
    <w:tmpl w:val="8F227D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7D0674C"/>
    <w:multiLevelType w:val="multilevel"/>
    <w:tmpl w:val="2C9CA5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BE"/>
    <w:rsid w:val="005F32CE"/>
    <w:rsid w:val="008A63BE"/>
    <w:rsid w:val="00B21279"/>
    <w:rsid w:val="00C50319"/>
    <w:rsid w:val="00F977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2">
    <w:name w:val="heading 2"/>
    <w:basedOn w:val="berschrift"/>
    <w:next w:val="Textkrper"/>
    <w:uiPriority w:val="9"/>
    <w:semiHidden/>
    <w:unhideWhenUsed/>
    <w:qFormat/>
    <w:pPr>
      <w:numPr>
        <w:ilvl w:val="1"/>
        <w:numId w:val="1"/>
      </w:numPr>
      <w:spacing w:before="200"/>
      <w:outlineLvl w:val="1"/>
    </w:pPr>
    <w:rPr>
      <w:rFonts w:ascii="Liberation Serif" w:eastAsia="NSimSun" w:hAnsi="Liberation Serif"/>
      <w:b/>
      <w:bCs/>
      <w:sz w:val="36"/>
      <w:szCs w:val="36"/>
    </w:rPr>
  </w:style>
  <w:style w:type="paragraph" w:styleId="berschrift3">
    <w:name w:val="heading 3"/>
    <w:basedOn w:val="berschrift"/>
    <w:next w:val="Textkrper"/>
    <w:uiPriority w:val="9"/>
    <w:semiHidden/>
    <w:unhideWhenUsed/>
    <w:qFormat/>
    <w:pPr>
      <w:numPr>
        <w:ilvl w:val="2"/>
        <w:numId w:val="1"/>
      </w:num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customStyle="1" w:styleId="Starkbetont">
    <w:name w:val="Stark betont"/>
    <w:qFormat/>
    <w:rPr>
      <w:b/>
      <w:bCs/>
    </w:rPr>
  </w:style>
  <w:style w:type="character" w:customStyle="1" w:styleId="Internetverknpfung">
    <w:name w:val="Internetverknüpfung"/>
    <w:rPr>
      <w:color w:val="000080"/>
      <w:u w:val="single"/>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Funotentext">
    <w:name w:val="footnote text"/>
    <w:basedOn w:val="Standard"/>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2">
    <w:name w:val="heading 2"/>
    <w:basedOn w:val="berschrift"/>
    <w:next w:val="Textkrper"/>
    <w:uiPriority w:val="9"/>
    <w:semiHidden/>
    <w:unhideWhenUsed/>
    <w:qFormat/>
    <w:pPr>
      <w:numPr>
        <w:ilvl w:val="1"/>
        <w:numId w:val="1"/>
      </w:numPr>
      <w:spacing w:before="200"/>
      <w:outlineLvl w:val="1"/>
    </w:pPr>
    <w:rPr>
      <w:rFonts w:ascii="Liberation Serif" w:eastAsia="NSimSun" w:hAnsi="Liberation Serif"/>
      <w:b/>
      <w:bCs/>
      <w:sz w:val="36"/>
      <w:szCs w:val="36"/>
    </w:rPr>
  </w:style>
  <w:style w:type="paragraph" w:styleId="berschrift3">
    <w:name w:val="heading 3"/>
    <w:basedOn w:val="berschrift"/>
    <w:next w:val="Textkrper"/>
    <w:uiPriority w:val="9"/>
    <w:semiHidden/>
    <w:unhideWhenUsed/>
    <w:qFormat/>
    <w:pPr>
      <w:numPr>
        <w:ilvl w:val="2"/>
        <w:numId w:val="1"/>
      </w:num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customStyle="1" w:styleId="Starkbetont">
    <w:name w:val="Stark betont"/>
    <w:qFormat/>
    <w:rPr>
      <w:b/>
      <w:bCs/>
    </w:rPr>
  </w:style>
  <w:style w:type="character" w:customStyle="1" w:styleId="Internetverknpfung">
    <w:name w:val="Internetverknüpfung"/>
    <w:rPr>
      <w:color w:val="000080"/>
      <w:u w:val="single"/>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Funotentext">
    <w:name w:val="footnote text"/>
    <w:basedOn w:val="Standard"/>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Hoyer, Martin;Paritätischer Berlin</dc:creator>
  <cp:lastModifiedBy>Jeglinski, Anne; Paritätischer Berlin</cp:lastModifiedBy>
  <cp:revision>2</cp:revision>
  <dcterms:created xsi:type="dcterms:W3CDTF">2020-11-03T08:59:00Z</dcterms:created>
  <dcterms:modified xsi:type="dcterms:W3CDTF">2020-11-03T08:59:00Z</dcterms:modified>
  <dc:language>de-DE</dc:language>
</cp:coreProperties>
</file>